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86" w:rsidRPr="00EC3886" w:rsidRDefault="00937B8B" w:rsidP="00D815FA">
      <w:pPr>
        <w:spacing w:line="360" w:lineRule="auto"/>
        <w:jc w:val="right"/>
      </w:pPr>
      <w:bookmarkStart w:id="0" w:name="bookmark21"/>
      <w:r>
        <w:rPr>
          <w:noProof/>
        </w:rPr>
        <w:drawing>
          <wp:inline distT="0" distB="0" distL="0" distR="0" wp14:anchorId="203AD53A" wp14:editId="5B6029AE">
            <wp:extent cx="5553710" cy="1164590"/>
            <wp:effectExtent l="0" t="0" r="8890" b="0"/>
            <wp:docPr id="5" name="Obraz 5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886" w:rsidRPr="00937B8B" w:rsidRDefault="00EC3886" w:rsidP="00937B8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37B8B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:rsidR="00EC3886" w:rsidRPr="00D815FA" w:rsidRDefault="00EC3886" w:rsidP="00D815FA">
      <w:pPr>
        <w:pStyle w:val="Bodytext120"/>
        <w:shd w:val="clear" w:color="auto" w:fill="auto"/>
        <w:tabs>
          <w:tab w:val="left" w:leader="dot" w:pos="10631"/>
        </w:tabs>
        <w:spacing w:line="360" w:lineRule="auto"/>
        <w:jc w:val="left"/>
        <w:rPr>
          <w:rStyle w:val="Heading929pt"/>
          <w:b/>
          <w:i w:val="0"/>
          <w:sz w:val="24"/>
          <w:szCs w:val="24"/>
        </w:rPr>
      </w:pPr>
    </w:p>
    <w:p w:rsidR="00EC3886" w:rsidRPr="00D815FA" w:rsidRDefault="00EC3886" w:rsidP="00D815FA">
      <w:pPr>
        <w:pStyle w:val="Bodytext120"/>
        <w:shd w:val="clear" w:color="auto" w:fill="auto"/>
        <w:tabs>
          <w:tab w:val="left" w:leader="dot" w:pos="10631"/>
        </w:tabs>
        <w:spacing w:line="360" w:lineRule="auto"/>
        <w:jc w:val="left"/>
        <w:rPr>
          <w:rStyle w:val="Heading929pt"/>
          <w:sz w:val="24"/>
          <w:szCs w:val="24"/>
        </w:rPr>
      </w:pPr>
    </w:p>
    <w:bookmarkEnd w:id="0"/>
    <w:p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Zamawiający</w:t>
      </w:r>
      <w:r w:rsidRPr="00937B8B">
        <w:rPr>
          <w:sz w:val="24"/>
          <w:szCs w:val="24"/>
        </w:rPr>
        <w:t>:</w:t>
      </w:r>
      <w:r w:rsidRPr="00D815FA">
        <w:rPr>
          <w:sz w:val="24"/>
          <w:szCs w:val="24"/>
        </w:rPr>
        <w:t xml:space="preserve"> Województwo Podkarpackie / </w:t>
      </w:r>
      <w:r w:rsidRPr="00D815FA">
        <w:rPr>
          <w:strike/>
          <w:sz w:val="24"/>
          <w:szCs w:val="24"/>
        </w:rPr>
        <w:t xml:space="preserve">Urząd Marszałkowski Województwa Podkarpackiego w Rzeszowie </w:t>
      </w:r>
    </w:p>
    <w:p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Nazwa zadania</w:t>
      </w:r>
      <w:r w:rsidR="00570451" w:rsidRPr="00D815FA">
        <w:rPr>
          <w:sz w:val="24"/>
          <w:szCs w:val="24"/>
        </w:rPr>
        <w:t xml:space="preserve">: </w:t>
      </w:r>
      <w:r w:rsidR="00570451" w:rsidRPr="00D815FA">
        <w:rPr>
          <w:b w:val="0"/>
          <w:sz w:val="24"/>
          <w:szCs w:val="24"/>
        </w:rPr>
        <w:t xml:space="preserve">Świadczenie usługi w zakresie obsługi, rezerwacji i sprzedaży biletów lotniczych na przewozy pasażerskie na potrzeby Urzędu Marszałkowskiego Województwa Podkarpackiego w związku z realizacją projektu pn. „Zachowanie i promocja dziedzictwa przyrodniczego i kulturowego poprzez Zielone Szlaki” (OUR WAY, Nr projektu PGI05077) dofinansowanego z Programu </w:t>
      </w:r>
      <w:proofErr w:type="spellStart"/>
      <w:r w:rsidR="00570451" w:rsidRPr="00D815FA">
        <w:rPr>
          <w:b w:val="0"/>
          <w:sz w:val="24"/>
          <w:szCs w:val="24"/>
        </w:rPr>
        <w:t>Interreg</w:t>
      </w:r>
      <w:proofErr w:type="spellEnd"/>
      <w:r w:rsidR="00570451" w:rsidRPr="00D815FA">
        <w:rPr>
          <w:b w:val="0"/>
          <w:sz w:val="24"/>
          <w:szCs w:val="24"/>
        </w:rPr>
        <w:t xml:space="preserve"> Europa na lata 2014-2020.</w:t>
      </w:r>
    </w:p>
    <w:p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360" w:lineRule="auto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Szczegółowy opis</w:t>
      </w:r>
      <w:r w:rsidRPr="00D815FA">
        <w:rPr>
          <w:b/>
          <w:sz w:val="24"/>
          <w:szCs w:val="24"/>
        </w:rPr>
        <w:t xml:space="preserve"> przedmiotu zamówienia</w:t>
      </w:r>
      <w:r w:rsidRPr="00D815FA">
        <w:rPr>
          <w:sz w:val="24"/>
          <w:szCs w:val="24"/>
        </w:rPr>
        <w:t>:</w:t>
      </w:r>
      <w:r w:rsidR="00570451" w:rsidRPr="00D815FA">
        <w:rPr>
          <w:sz w:val="24"/>
          <w:szCs w:val="24"/>
        </w:rPr>
        <w:t xml:space="preserve"> Szczegółowy opis przedmiotu zamówienia (SOPZ) znajduje się w załączniku nr 1.</w:t>
      </w:r>
    </w:p>
    <w:p w:rsidR="00570451" w:rsidRPr="00D815FA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jc w:val="both"/>
        <w:rPr>
          <w:b w:val="0"/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Przy wyborze oferty</w:t>
      </w:r>
      <w:r w:rsidRPr="00937B8B">
        <w:rPr>
          <w:sz w:val="24"/>
          <w:szCs w:val="24"/>
        </w:rPr>
        <w:t xml:space="preserve"> </w:t>
      </w:r>
      <w:r w:rsidRPr="00D815FA">
        <w:rPr>
          <w:sz w:val="24"/>
          <w:szCs w:val="24"/>
        </w:rPr>
        <w:t>Zamawiający będzie się kierował następującym/</w:t>
      </w:r>
      <w:r w:rsidRPr="00D815FA">
        <w:rPr>
          <w:strike/>
          <w:sz w:val="24"/>
          <w:szCs w:val="24"/>
        </w:rPr>
        <w:t>i</w:t>
      </w:r>
      <w:r w:rsidRPr="00D815FA">
        <w:rPr>
          <w:sz w:val="24"/>
          <w:szCs w:val="24"/>
        </w:rPr>
        <w:t xml:space="preserve"> kryterium/</w:t>
      </w:r>
      <w:proofErr w:type="spellStart"/>
      <w:r w:rsidRPr="00D815FA">
        <w:rPr>
          <w:strike/>
          <w:sz w:val="24"/>
          <w:szCs w:val="24"/>
        </w:rPr>
        <w:t>iami</w:t>
      </w:r>
      <w:proofErr w:type="spellEnd"/>
      <w:r w:rsidRPr="00D815FA">
        <w:rPr>
          <w:sz w:val="24"/>
          <w:szCs w:val="24"/>
        </w:rPr>
        <w:t xml:space="preserve">*: </w:t>
      </w:r>
    </w:p>
    <w:p w:rsidR="00250797" w:rsidRPr="00D815FA" w:rsidRDefault="00570451" w:rsidP="00D815FA">
      <w:pPr>
        <w:pStyle w:val="Bodytext141"/>
        <w:shd w:val="clear" w:color="auto" w:fill="auto"/>
        <w:tabs>
          <w:tab w:val="left" w:pos="38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D815FA">
        <w:rPr>
          <w:b w:val="0"/>
          <w:sz w:val="24"/>
          <w:szCs w:val="24"/>
        </w:rPr>
        <w:t xml:space="preserve">100% łącznej ceny przy jednoczesnym spełnieniu wymagań określonych w pkt. </w:t>
      </w:r>
      <w:r w:rsidR="007908D0" w:rsidRPr="00D815FA">
        <w:rPr>
          <w:b w:val="0"/>
          <w:sz w:val="24"/>
          <w:szCs w:val="24"/>
        </w:rPr>
        <w:t>III</w:t>
      </w:r>
      <w:r w:rsidRPr="00D815FA">
        <w:rPr>
          <w:b w:val="0"/>
          <w:sz w:val="24"/>
          <w:szCs w:val="24"/>
        </w:rPr>
        <w:t xml:space="preserve"> </w:t>
      </w:r>
      <w:r w:rsidR="007908D0" w:rsidRPr="00D815FA">
        <w:rPr>
          <w:b w:val="0"/>
          <w:sz w:val="24"/>
          <w:szCs w:val="24"/>
        </w:rPr>
        <w:t>oraz pkt. IV</w:t>
      </w:r>
      <w:r w:rsidRPr="00D815FA">
        <w:rPr>
          <w:b w:val="0"/>
          <w:sz w:val="24"/>
          <w:szCs w:val="24"/>
        </w:rPr>
        <w:t xml:space="preserve"> SOPZ. Oferta Wykonawcy, który nie spełnia wymagań udziału w postępowaniu zostanie odrzucona.</w:t>
      </w:r>
    </w:p>
    <w:p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 xml:space="preserve">Wykonawca </w:t>
      </w:r>
      <w:r w:rsidRPr="00D815FA">
        <w:rPr>
          <w:sz w:val="24"/>
          <w:szCs w:val="24"/>
        </w:rPr>
        <w:t>składając ofertę, jest zobowiązany dołączyć do niej następujące dokumenty (</w:t>
      </w:r>
      <w:r w:rsidRPr="00D815FA">
        <w:rPr>
          <w:i/>
          <w:sz w:val="24"/>
          <w:szCs w:val="24"/>
        </w:rPr>
        <w:t>nieobligatoryjnie)</w:t>
      </w:r>
      <w:r w:rsidRPr="00D815FA">
        <w:rPr>
          <w:sz w:val="24"/>
          <w:szCs w:val="24"/>
        </w:rPr>
        <w:t>:</w:t>
      </w:r>
    </w:p>
    <w:p w:rsidR="00EC3886" w:rsidRPr="00D815FA" w:rsidRDefault="00EC3886" w:rsidP="00D815FA">
      <w:pPr>
        <w:pStyle w:val="Bodytext200"/>
        <w:shd w:val="clear" w:color="auto" w:fill="auto"/>
        <w:tabs>
          <w:tab w:val="left" w:leader="dot" w:pos="6121"/>
          <w:tab w:val="left" w:pos="9071"/>
        </w:tabs>
        <w:spacing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>1</w:t>
      </w:r>
      <w:r w:rsidRPr="00D815FA">
        <w:rPr>
          <w:sz w:val="24"/>
          <w:szCs w:val="24"/>
        </w:rPr>
        <w:tab/>
        <w:t>………………………………</w:t>
      </w:r>
    </w:p>
    <w:p w:rsidR="00250797" w:rsidRPr="00D815FA" w:rsidRDefault="00EC3886" w:rsidP="00D815FA">
      <w:pPr>
        <w:pStyle w:val="Bodytext210"/>
        <w:shd w:val="clear" w:color="auto" w:fill="auto"/>
        <w:tabs>
          <w:tab w:val="left" w:leader="dot" w:pos="6130"/>
          <w:tab w:val="left" w:pos="9071"/>
        </w:tabs>
        <w:spacing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>2</w:t>
      </w:r>
      <w:r w:rsidRPr="00D815FA">
        <w:rPr>
          <w:sz w:val="24"/>
          <w:szCs w:val="24"/>
        </w:rPr>
        <w:tab/>
        <w:t>………………………………</w:t>
      </w:r>
    </w:p>
    <w:p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8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Opis</w:t>
      </w:r>
      <w:r w:rsidRPr="00D815FA">
        <w:rPr>
          <w:sz w:val="24"/>
          <w:szCs w:val="24"/>
        </w:rPr>
        <w:t xml:space="preserve"> sposobu obliczenia ceny:</w:t>
      </w:r>
    </w:p>
    <w:p w:rsidR="00250797" w:rsidRDefault="00EC3886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W cenę oferty należy wliczyć wszystkie koszty wykonania zamówienia. Wykonawca jest zobowiązany do podania ceny netto usługi/</w:t>
      </w:r>
      <w:r w:rsidRPr="00D815FA">
        <w:rPr>
          <w:strike/>
          <w:sz w:val="24"/>
          <w:szCs w:val="24"/>
        </w:rPr>
        <w:t>dostawy/roboty budowlanej</w:t>
      </w:r>
      <w:r w:rsidRPr="00D815FA">
        <w:rPr>
          <w:sz w:val="24"/>
          <w:szCs w:val="24"/>
        </w:rPr>
        <w:t xml:space="preserve"> będącej przedmiotem zamówienia powiększonej o obowiązujący podatek VAT.</w:t>
      </w:r>
    </w:p>
    <w:p w:rsidR="00EC3886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Cena</w:t>
      </w:r>
      <w:r w:rsidRPr="00D815FA">
        <w:rPr>
          <w:sz w:val="24"/>
          <w:szCs w:val="24"/>
        </w:rPr>
        <w:t xml:space="preserve"> podana przez Wykonawcę za świadczoną usługę/</w:t>
      </w:r>
      <w:r w:rsidRPr="00D815FA">
        <w:rPr>
          <w:strike/>
          <w:sz w:val="24"/>
          <w:szCs w:val="24"/>
        </w:rPr>
        <w:t>dostawę/robotę budowlaną</w:t>
      </w:r>
      <w:r w:rsidRPr="00D815FA">
        <w:rPr>
          <w:sz w:val="24"/>
          <w:szCs w:val="24"/>
        </w:rPr>
        <w:t xml:space="preserve"> obowiązuje przez cały okres realizacji zamówienia.</w:t>
      </w:r>
    </w:p>
    <w:p w:rsidR="00937B8B" w:rsidRPr="00D815FA" w:rsidRDefault="00937B8B" w:rsidP="00937B8B">
      <w:pPr>
        <w:pStyle w:val="Bodytext141"/>
        <w:shd w:val="clear" w:color="auto" w:fill="auto"/>
        <w:tabs>
          <w:tab w:val="left" w:pos="375"/>
          <w:tab w:val="left" w:pos="9071"/>
        </w:tabs>
        <w:spacing w:line="360" w:lineRule="auto"/>
        <w:ind w:firstLine="0"/>
        <w:rPr>
          <w:sz w:val="24"/>
          <w:szCs w:val="24"/>
        </w:rPr>
      </w:pPr>
    </w:p>
    <w:p w:rsidR="00EC3886" w:rsidRPr="00D815FA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142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Opis</w:t>
      </w:r>
      <w:r w:rsidRPr="00D815FA">
        <w:rPr>
          <w:sz w:val="24"/>
          <w:szCs w:val="24"/>
        </w:rPr>
        <w:t xml:space="preserve"> sposobu przygotowania oferty:</w:t>
      </w:r>
    </w:p>
    <w:p w:rsidR="00EE20D2" w:rsidRPr="00D815FA" w:rsidRDefault="00EE20D2" w:rsidP="00937B8B">
      <w:pPr>
        <w:pStyle w:val="Bodytext1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:rsidR="00EE20D2" w:rsidRPr="00D815FA" w:rsidRDefault="00EE20D2" w:rsidP="00937B8B">
      <w:pPr>
        <w:pStyle w:val="Bodytext1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>Oferta powinna być złożona w zamkniętej, nieprzezroczystej kopercie. Na kopercie należy umieścić nazwę oraz adres Zamawiającego, nazwę i adres Wykonawcy oraz napis: „Oferta na realizację zadania: Zakup biletów lotniczych w związku z realizacją projektu pn. „Zachowanie i promocja dziedzictwa przyrodniczego i kulturowego poprzez Zielone Szlaki” (OUR WAY)”.</w:t>
      </w:r>
    </w:p>
    <w:p w:rsidR="00EE20D2" w:rsidRPr="00D815FA" w:rsidRDefault="00EE20D2" w:rsidP="00937B8B">
      <w:pPr>
        <w:pStyle w:val="Bodytext1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:rsidR="00A848F7" w:rsidRPr="00D815FA" w:rsidRDefault="00EC3886" w:rsidP="00937B8B">
      <w:pPr>
        <w:pStyle w:val="Bodytext1"/>
        <w:numPr>
          <w:ilvl w:val="1"/>
          <w:numId w:val="2"/>
        </w:numPr>
        <w:shd w:val="clear" w:color="auto" w:fill="auto"/>
        <w:spacing w:after="0" w:line="360" w:lineRule="auto"/>
        <w:ind w:hanging="284"/>
        <w:rPr>
          <w:sz w:val="24"/>
          <w:szCs w:val="24"/>
        </w:rPr>
      </w:pPr>
      <w:r w:rsidRPr="00D815FA">
        <w:rPr>
          <w:sz w:val="24"/>
          <w:szCs w:val="24"/>
        </w:rPr>
        <w:t xml:space="preserve">Wykonawca jest zobowiązany do </w:t>
      </w:r>
      <w:r w:rsidR="00A848F7" w:rsidRPr="00D815FA">
        <w:rPr>
          <w:sz w:val="24"/>
          <w:szCs w:val="24"/>
        </w:rPr>
        <w:t xml:space="preserve">przedstawienia </w:t>
      </w:r>
      <w:r w:rsidRPr="00D815FA">
        <w:rPr>
          <w:sz w:val="24"/>
          <w:szCs w:val="24"/>
        </w:rPr>
        <w:t xml:space="preserve">oferty </w:t>
      </w:r>
      <w:r w:rsidR="00A848F7" w:rsidRPr="00D815FA">
        <w:rPr>
          <w:sz w:val="24"/>
          <w:szCs w:val="24"/>
        </w:rPr>
        <w:t>zawierającej ceny biletów lotniczych na następujących trasach:</w:t>
      </w:r>
    </w:p>
    <w:p w:rsidR="00A848F7" w:rsidRPr="00D815FA" w:rsidRDefault="00A848F7" w:rsidP="00937B8B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 xml:space="preserve">Kraków (KRK) – Alicante (ALC) – Kraków (KRK) dla 7 osób, taryfa </w:t>
      </w:r>
      <w:bookmarkStart w:id="1" w:name="_Hlk97194284"/>
      <w:r w:rsidRPr="00D815FA">
        <w:rPr>
          <w:rFonts w:ascii="Arial" w:hAnsi="Arial" w:cs="Arial"/>
        </w:rPr>
        <w:t>REGULAR</w:t>
      </w:r>
      <w:bookmarkEnd w:id="1"/>
      <w:r w:rsidRPr="00D815FA">
        <w:rPr>
          <w:rFonts w:ascii="Arial" w:hAnsi="Arial" w:cs="Arial"/>
        </w:rPr>
        <w:t>:</w:t>
      </w:r>
    </w:p>
    <w:p w:rsidR="00A848F7" w:rsidRPr="00D815FA" w:rsidRDefault="00A848F7" w:rsidP="00937B8B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 xml:space="preserve">Wylot 04.04.2022 r., godz. 20:05, Nr </w:t>
      </w:r>
      <w:bookmarkStart w:id="2" w:name="_Hlk96606675"/>
      <w:r w:rsidRPr="00D815FA">
        <w:rPr>
          <w:rFonts w:ascii="Arial" w:hAnsi="Arial" w:cs="Arial"/>
        </w:rPr>
        <w:t xml:space="preserve">rejsu </w:t>
      </w:r>
      <w:bookmarkEnd w:id="2"/>
      <w:r w:rsidRPr="00D815FA">
        <w:rPr>
          <w:rFonts w:ascii="Arial" w:hAnsi="Arial" w:cs="Arial"/>
        </w:rPr>
        <w:t>FR 9872;</w:t>
      </w:r>
    </w:p>
    <w:p w:rsidR="00A848F7" w:rsidRPr="00D815FA" w:rsidRDefault="00A848F7" w:rsidP="00937B8B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 xml:space="preserve">Powrót 07.04.2022 r., godz. 15:10, Nr rejsu </w:t>
      </w:r>
      <w:r w:rsidRPr="00D815FA">
        <w:rPr>
          <w:rFonts w:ascii="Arial" w:hAnsi="Arial" w:cs="Arial"/>
          <w:shd w:val="clear" w:color="auto" w:fill="FFFFFF"/>
        </w:rPr>
        <w:t>FR 9871.</w:t>
      </w:r>
    </w:p>
    <w:p w:rsidR="00A848F7" w:rsidRPr="00D815FA" w:rsidRDefault="00A848F7" w:rsidP="00937B8B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>Rzeszów (RZE) – Sofia (SOF) – Rzeszów (RZE) dla 3 osób, taryfa ECONOMY SAVER:</w:t>
      </w:r>
    </w:p>
    <w:p w:rsidR="00A848F7" w:rsidRPr="00D815FA" w:rsidRDefault="00A848F7" w:rsidP="00937B8B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>Wylot 26.04.2022 r., godz. 12:00, Nr rejsu LO 3810 i Nr rejsu LO 633;</w:t>
      </w:r>
    </w:p>
    <w:p w:rsidR="00A848F7" w:rsidRPr="00D815FA" w:rsidRDefault="00A848F7" w:rsidP="00937B8B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>Powrót 29.04.2022 r., godz. 14:35, Nr rejsu LO 632 i Nr rejsu LO 3803</w:t>
      </w:r>
      <w:r w:rsidR="00914717" w:rsidRPr="00D815FA">
        <w:rPr>
          <w:rFonts w:ascii="Arial" w:hAnsi="Arial" w:cs="Arial"/>
        </w:rPr>
        <w:t>;</w:t>
      </w:r>
    </w:p>
    <w:p w:rsidR="00D815FA" w:rsidRDefault="00914717" w:rsidP="00937B8B">
      <w:pPr>
        <w:spacing w:line="360" w:lineRule="auto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>lub innych optymalnych połączeń dostępnych na rynku we wskazanych przez Zamawiającego dniach.</w:t>
      </w:r>
    </w:p>
    <w:p w:rsidR="00EC3886" w:rsidRPr="00D815FA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Miejsce i termin</w:t>
      </w:r>
      <w:r w:rsidRPr="00D815FA">
        <w:rPr>
          <w:sz w:val="24"/>
          <w:szCs w:val="24"/>
        </w:rPr>
        <w:t xml:space="preserve"> złożenia oferty:</w:t>
      </w:r>
    </w:p>
    <w:p w:rsidR="00EE20D2" w:rsidRDefault="00EE20D2" w:rsidP="00D815F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 xml:space="preserve">Ofertę należy złożyć w terminie do dnia: 23 marca 2022 r., do godz. 15:00 w siedzibie Zamawiającego ul. Cieplińskiego 4, 35-010 Rzeszów, pok. 408, w zamkniętej kopercie opisanej zgodnie ze wskazówkami z pkt. </w:t>
      </w:r>
      <w:r w:rsidR="00C258F5">
        <w:rPr>
          <w:sz w:val="24"/>
          <w:szCs w:val="24"/>
        </w:rPr>
        <w:t>VII</w:t>
      </w:r>
      <w:r w:rsidRPr="00D815FA">
        <w:rPr>
          <w:sz w:val="24"/>
          <w:szCs w:val="24"/>
        </w:rPr>
        <w:t>I.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Miejsce oraz termin</w:t>
      </w:r>
      <w:r w:rsidRPr="00937B8B">
        <w:rPr>
          <w:sz w:val="24"/>
          <w:szCs w:val="24"/>
        </w:rPr>
        <w:t xml:space="preserve"> </w:t>
      </w:r>
      <w:r w:rsidRPr="00D815FA">
        <w:rPr>
          <w:sz w:val="24"/>
          <w:szCs w:val="24"/>
        </w:rPr>
        <w:t>otwarcia oferty:</w:t>
      </w:r>
    </w:p>
    <w:p w:rsidR="00EE20D2" w:rsidRPr="00D815FA" w:rsidRDefault="00EE20D2" w:rsidP="00D815FA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Otwarcie złożonych w postępowaniu ofert nastąpi w siedzibie Zamawiającego ul. Cieplińskiego 4, 35-010 Rzeszów, pok. 414.</w:t>
      </w:r>
    </w:p>
    <w:p w:rsidR="00EC3886" w:rsidRDefault="00EC3886" w:rsidP="00D815FA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Osobą uprawnioną do kontakt</w:t>
      </w:r>
      <w:r w:rsidR="0082037F">
        <w:rPr>
          <w:sz w:val="24"/>
          <w:szCs w:val="24"/>
        </w:rPr>
        <w:t>u</w:t>
      </w:r>
      <w:r w:rsidRPr="00D815FA">
        <w:rPr>
          <w:sz w:val="24"/>
          <w:szCs w:val="24"/>
        </w:rPr>
        <w:t xml:space="preserve"> z Wykonawcami jest</w:t>
      </w:r>
      <w:r w:rsidR="00250797" w:rsidRPr="00D815FA">
        <w:rPr>
          <w:sz w:val="24"/>
          <w:szCs w:val="24"/>
        </w:rPr>
        <w:t>:  Anna Daleka,</w:t>
      </w:r>
      <w:r w:rsidRPr="00D815FA">
        <w:rPr>
          <w:sz w:val="24"/>
          <w:szCs w:val="24"/>
        </w:rPr>
        <w:t xml:space="preserve"> tel</w:t>
      </w:r>
      <w:r w:rsidR="00250797" w:rsidRPr="00D815FA">
        <w:rPr>
          <w:sz w:val="24"/>
          <w:szCs w:val="24"/>
        </w:rPr>
        <w:t>. 17 747 6334, Departament Gospodarki Regionalnej</w:t>
      </w:r>
      <w:r w:rsidR="00547072" w:rsidRPr="00D815FA">
        <w:rPr>
          <w:sz w:val="24"/>
          <w:szCs w:val="24"/>
        </w:rPr>
        <w:t>,</w:t>
      </w:r>
      <w:r w:rsidR="00250797" w:rsidRPr="00D815FA">
        <w:rPr>
          <w:sz w:val="24"/>
          <w:szCs w:val="24"/>
        </w:rPr>
        <w:t xml:space="preserve"> </w:t>
      </w:r>
      <w:r w:rsidR="00547072" w:rsidRPr="00D815FA">
        <w:rPr>
          <w:sz w:val="24"/>
          <w:szCs w:val="24"/>
        </w:rPr>
        <w:t>Urząd Marszałkowski Województwa Podkarpackiego w Rzeszowie.</w:t>
      </w:r>
    </w:p>
    <w:p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Informacje</w:t>
      </w:r>
      <w:r w:rsidRPr="00D815FA">
        <w:rPr>
          <w:b/>
          <w:sz w:val="24"/>
          <w:szCs w:val="24"/>
        </w:rPr>
        <w:t xml:space="preserve"> dotyczące wyboru najkorzystniejszej oferty: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Informacje</w:t>
      </w:r>
      <w:r w:rsidRPr="00D815FA">
        <w:rPr>
          <w:b/>
          <w:sz w:val="24"/>
          <w:szCs w:val="24"/>
        </w:rPr>
        <w:t xml:space="preserve"> dotyczące zawarcia umowy (</w:t>
      </w:r>
      <w:r w:rsidRPr="00D815FA">
        <w:rPr>
          <w:b/>
          <w:i/>
          <w:sz w:val="24"/>
          <w:szCs w:val="24"/>
        </w:rPr>
        <w:t>nieobligatoryjnie)</w:t>
      </w:r>
      <w:r w:rsidRPr="00D815FA">
        <w:rPr>
          <w:b/>
          <w:sz w:val="24"/>
          <w:szCs w:val="24"/>
        </w:rPr>
        <w:t>: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 xml:space="preserve">W terminie do </w:t>
      </w:r>
      <w:r w:rsidR="00477629" w:rsidRPr="00D815FA">
        <w:rPr>
          <w:sz w:val="24"/>
          <w:szCs w:val="24"/>
        </w:rPr>
        <w:t>3</w:t>
      </w:r>
      <w:r w:rsidRPr="00D815FA">
        <w:rPr>
          <w:sz w:val="24"/>
          <w:szCs w:val="24"/>
        </w:rPr>
        <w:t xml:space="preserve">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60" w:lineRule="auto"/>
        <w:rPr>
          <w:b/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Inne informacje</w:t>
      </w:r>
      <w:r w:rsidRPr="00937B8B">
        <w:rPr>
          <w:b/>
          <w:sz w:val="24"/>
          <w:szCs w:val="24"/>
        </w:rPr>
        <w:t xml:space="preserve"> </w:t>
      </w:r>
      <w:r w:rsidRPr="00D815FA">
        <w:rPr>
          <w:b/>
          <w:sz w:val="24"/>
          <w:szCs w:val="24"/>
        </w:rPr>
        <w:t>dotyczące zamówienia:</w:t>
      </w:r>
    </w:p>
    <w:p w:rsidR="00EC3886" w:rsidRPr="00D815FA" w:rsidRDefault="00EC3886" w:rsidP="00D815F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993"/>
        </w:tabs>
        <w:spacing w:after="0" w:line="360" w:lineRule="auto"/>
        <w:ind w:left="284" w:hanging="284"/>
        <w:rPr>
          <w:sz w:val="24"/>
          <w:szCs w:val="24"/>
        </w:rPr>
      </w:pPr>
      <w:r w:rsidRPr="00D815FA">
        <w:rPr>
          <w:sz w:val="24"/>
          <w:szCs w:val="24"/>
        </w:rPr>
        <w:t xml:space="preserve">Wynagrodzenie płatne będzie po wykonaniu i dostarczeniu przedmiotu zamówienia, przelewem na konto wykonawcy w terminie 14 dni, licząc od dnia przedłożenia prawidłowo wystawionej faktury VAT/rachunku  przez wykonawcę. Datą zapłaty faktury VAT będzie data obciążenia konta zamawiającego. 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Dane do faktury VAT/rachunku:</w:t>
      </w:r>
      <w:r w:rsidRPr="00D815FA">
        <w:rPr>
          <w:sz w:val="24"/>
          <w:szCs w:val="24"/>
        </w:rPr>
        <w:tab/>
        <w:t>Nabywca: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Województwo Podkarpackie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Al. Łukasza Cieplińskiego 4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35 – 010 Rzeszów</w:t>
      </w:r>
    </w:p>
    <w:p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NIP: 813-33-15-014</w:t>
      </w: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</w:rPr>
      </w:pP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>Odbiorca:</w:t>
      </w: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 xml:space="preserve">Urząd Marszałkowski </w:t>
      </w: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 xml:space="preserve">Województwa Podkarpackiego </w:t>
      </w: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>w Rzeszowie</w:t>
      </w: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>al. Łukasza Cieplińskiego 4</w:t>
      </w:r>
    </w:p>
    <w:p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>35-010 Rzeszów.</w:t>
      </w:r>
    </w:p>
    <w:p w:rsidR="00EC3886" w:rsidRPr="00D815FA" w:rsidRDefault="00EC3886" w:rsidP="00D815F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D815FA">
        <w:rPr>
          <w:sz w:val="24"/>
          <w:szCs w:val="24"/>
        </w:rPr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:rsidR="00EC3886" w:rsidRPr="00D815FA" w:rsidRDefault="00EC3886" w:rsidP="00D815F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D815FA">
        <w:rPr>
          <w:sz w:val="24"/>
          <w:szCs w:val="24"/>
        </w:rPr>
        <w:t>Zamawiający poprawia w ofercie:</w:t>
      </w:r>
    </w:p>
    <w:p w:rsidR="00EC3886" w:rsidRPr="00D815FA" w:rsidRDefault="00EC3886" w:rsidP="00D815F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D815FA">
        <w:rPr>
          <w:sz w:val="24"/>
          <w:szCs w:val="24"/>
        </w:rPr>
        <w:t>oczywiste omyłki pisarskie,</w:t>
      </w:r>
    </w:p>
    <w:p w:rsidR="00EC3886" w:rsidRPr="00D815FA" w:rsidRDefault="00EC3886" w:rsidP="00D815F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D815FA">
        <w:rPr>
          <w:sz w:val="24"/>
          <w:szCs w:val="24"/>
        </w:rPr>
        <w:t>oczywiste omyłki rachunkowe, z uwzględnieniem konsekwencji rachunkowych dokonanych poprawek,</w:t>
      </w:r>
    </w:p>
    <w:p w:rsidR="00DF7FE8" w:rsidRPr="00D815FA" w:rsidRDefault="00EC3886" w:rsidP="00D815F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D815FA">
        <w:rPr>
          <w:sz w:val="24"/>
          <w:szCs w:val="24"/>
        </w:rPr>
        <w:t>inne omyłki polegające na niezgodności oferty z opisem z treścią zaproszenia, niepowodująca istotnych zmian w treści oferty,</w:t>
      </w:r>
    </w:p>
    <w:p w:rsidR="00DF7FE8" w:rsidRPr="00D815FA" w:rsidRDefault="00EC3886" w:rsidP="00D815FA">
      <w:pPr>
        <w:pStyle w:val="Bodytext1"/>
        <w:shd w:val="clear" w:color="auto" w:fill="auto"/>
        <w:spacing w:after="0" w:line="360" w:lineRule="auto"/>
        <w:ind w:left="142" w:firstLine="0"/>
        <w:rPr>
          <w:sz w:val="24"/>
          <w:szCs w:val="24"/>
        </w:rPr>
      </w:pPr>
      <w:r w:rsidRPr="00D815FA">
        <w:rPr>
          <w:sz w:val="24"/>
          <w:szCs w:val="24"/>
        </w:rPr>
        <w:t>– niezwłocznie zawiadamiając o tym wykonawcę, którego oferta została poprawiona.</w:t>
      </w:r>
    </w:p>
    <w:p w:rsidR="00DF7FE8" w:rsidRDefault="00DF7FE8" w:rsidP="00D815FA">
      <w:pPr>
        <w:pStyle w:val="Bodytext1"/>
        <w:shd w:val="clear" w:color="auto" w:fill="auto"/>
        <w:spacing w:after="0" w:line="360" w:lineRule="auto"/>
        <w:ind w:left="142" w:firstLine="0"/>
        <w:rPr>
          <w:sz w:val="24"/>
          <w:szCs w:val="24"/>
        </w:rPr>
      </w:pPr>
    </w:p>
    <w:p w:rsidR="00937B8B" w:rsidRPr="00D815FA" w:rsidRDefault="00937B8B" w:rsidP="00D815FA">
      <w:pPr>
        <w:pStyle w:val="Bodytext1"/>
        <w:shd w:val="clear" w:color="auto" w:fill="auto"/>
        <w:spacing w:after="0" w:line="360" w:lineRule="auto"/>
        <w:ind w:left="142" w:firstLine="0"/>
        <w:rPr>
          <w:sz w:val="24"/>
          <w:szCs w:val="24"/>
        </w:rPr>
      </w:pPr>
    </w:p>
    <w:p w:rsidR="00EC3886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D815FA">
        <w:rPr>
          <w:sz w:val="24"/>
          <w:szCs w:val="24"/>
        </w:rPr>
        <w:t>Z up. Zarządu Województwa Podkarpackiego</w:t>
      </w:r>
    </w:p>
    <w:p w:rsidR="00DF7FE8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Lesław Majkut</w:t>
      </w:r>
    </w:p>
    <w:p w:rsidR="00DF7FE8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Sekretarz Województwa</w:t>
      </w:r>
    </w:p>
    <w:p w:rsidR="00DF7FE8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Dyrektor Departamentu Organizacyjno-Prawnego</w:t>
      </w:r>
    </w:p>
    <w:p w:rsidR="00937B8B" w:rsidRDefault="00DF7FE8" w:rsidP="00937B8B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Data: 16.03.2022 r.</w:t>
      </w:r>
    </w:p>
    <w:p w:rsidR="00937B8B" w:rsidRDefault="00937B8B" w:rsidP="00937B8B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sz w:val="20"/>
          <w:szCs w:val="20"/>
        </w:rPr>
      </w:pPr>
    </w:p>
    <w:p w:rsidR="00EC3886" w:rsidRPr="00937B8B" w:rsidRDefault="00EC3886" w:rsidP="00937B8B">
      <w:pPr>
        <w:pStyle w:val="Bodytext141"/>
        <w:shd w:val="clear" w:color="auto" w:fill="auto"/>
        <w:tabs>
          <w:tab w:val="left" w:pos="9071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rStyle w:val="Bodytext140"/>
          <w:b/>
          <w:sz w:val="20"/>
          <w:szCs w:val="20"/>
        </w:rPr>
        <w:t>Załączniki</w:t>
      </w:r>
      <w:r w:rsidRPr="00937B8B">
        <w:rPr>
          <w:b w:val="0"/>
          <w:sz w:val="20"/>
          <w:szCs w:val="20"/>
        </w:rPr>
        <w:t>:</w:t>
      </w:r>
    </w:p>
    <w:p w:rsidR="00547072" w:rsidRPr="00937B8B" w:rsidRDefault="00547072" w:rsidP="00937B8B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b w:val="0"/>
          <w:sz w:val="20"/>
          <w:szCs w:val="20"/>
        </w:rPr>
        <w:t>Szczegółowy opis przedmiotu zamówienia (SOPZ),</w:t>
      </w:r>
    </w:p>
    <w:p w:rsidR="00EC3886" w:rsidRPr="00937B8B" w:rsidRDefault="00EC3886" w:rsidP="00937B8B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b w:val="0"/>
          <w:sz w:val="20"/>
          <w:szCs w:val="20"/>
        </w:rPr>
        <w:t>Formularz ofertowy,</w:t>
      </w:r>
    </w:p>
    <w:p w:rsidR="00EC3886" w:rsidRPr="00937B8B" w:rsidRDefault="007908D0" w:rsidP="00937B8B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b w:val="0"/>
          <w:sz w:val="20"/>
          <w:szCs w:val="20"/>
        </w:rPr>
        <w:t>Wzór umowy z Wykonawcą.</w:t>
      </w:r>
    </w:p>
    <w:p w:rsidR="00EC3886" w:rsidRPr="00937B8B" w:rsidRDefault="00EC3886" w:rsidP="00937B8B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547072" w:rsidRPr="00937B8B" w:rsidRDefault="00EC3886" w:rsidP="00937B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7B8B">
        <w:rPr>
          <w:rFonts w:ascii="Arial" w:hAnsi="Arial" w:cs="Arial"/>
          <w:sz w:val="20"/>
          <w:szCs w:val="20"/>
          <w:lang w:eastAsia="en-US"/>
        </w:rPr>
        <w:t>*jeżeli kryterium oceny ofert jest koszt to należy odpowiednio dostosować niniejszy formularz, w szczególności z uwzględnieniem punktu IV i VI</w:t>
      </w:r>
      <w:r w:rsidR="00DF7FE8" w:rsidRPr="00937B8B">
        <w:rPr>
          <w:rFonts w:ascii="Arial" w:hAnsi="Arial" w:cs="Arial"/>
          <w:sz w:val="20"/>
          <w:szCs w:val="20"/>
          <w:lang w:eastAsia="en-US"/>
        </w:rPr>
        <w:t>.</w:t>
      </w:r>
    </w:p>
    <w:sectPr w:rsidR="00547072" w:rsidRPr="0093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266A5C28"/>
    <w:multiLevelType w:val="hybridMultilevel"/>
    <w:tmpl w:val="8EFE50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900B84"/>
    <w:multiLevelType w:val="hybridMultilevel"/>
    <w:tmpl w:val="3B1A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7A91"/>
    <w:multiLevelType w:val="hybridMultilevel"/>
    <w:tmpl w:val="D4BC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5E"/>
    <w:rsid w:val="001D2BD0"/>
    <w:rsid w:val="001E37D6"/>
    <w:rsid w:val="00250797"/>
    <w:rsid w:val="002A0613"/>
    <w:rsid w:val="002A645E"/>
    <w:rsid w:val="002E572C"/>
    <w:rsid w:val="00343C1A"/>
    <w:rsid w:val="00477629"/>
    <w:rsid w:val="004927C9"/>
    <w:rsid w:val="004F53B4"/>
    <w:rsid w:val="00547072"/>
    <w:rsid w:val="00570451"/>
    <w:rsid w:val="005F31CE"/>
    <w:rsid w:val="00784ABD"/>
    <w:rsid w:val="007908D0"/>
    <w:rsid w:val="0082037F"/>
    <w:rsid w:val="00914717"/>
    <w:rsid w:val="00937B8B"/>
    <w:rsid w:val="00A848F7"/>
    <w:rsid w:val="00A87D1F"/>
    <w:rsid w:val="00AD6019"/>
    <w:rsid w:val="00B520BB"/>
    <w:rsid w:val="00BC0935"/>
    <w:rsid w:val="00C258F5"/>
    <w:rsid w:val="00C755D3"/>
    <w:rsid w:val="00D06EB2"/>
    <w:rsid w:val="00D815FA"/>
    <w:rsid w:val="00DF0649"/>
    <w:rsid w:val="00DF7FE8"/>
    <w:rsid w:val="00EC3886"/>
    <w:rsid w:val="00EE20D2"/>
    <w:rsid w:val="00F239D7"/>
    <w:rsid w:val="00F704D7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CA5"/>
  <w15:chartTrackingRefBased/>
  <w15:docId w15:val="{A6E8CC9D-F190-4C44-AE9D-BAEEF1CF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88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EC3886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EC388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EC3886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EC388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EC388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3886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EC38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EC3886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EC388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EC388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EC388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EC388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EC3886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EC3886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EC3886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EC3886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uiPriority w:val="99"/>
    <w:unhideWhenUsed/>
    <w:rsid w:val="00BC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9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07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1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7B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Daleka Anna</dc:creator>
  <cp:keywords/>
  <dc:description/>
  <cp:lastModifiedBy>Daleka Anna</cp:lastModifiedBy>
  <cp:revision>4</cp:revision>
  <dcterms:created xsi:type="dcterms:W3CDTF">2022-03-17T11:42:00Z</dcterms:created>
  <dcterms:modified xsi:type="dcterms:W3CDTF">2022-03-17T11:44:00Z</dcterms:modified>
</cp:coreProperties>
</file>